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863163">
      <w:pPr>
        <w:jc w:val="center"/>
        <w:rPr>
          <w:rFonts w:hint="eastAsia" w:ascii="等线" w:hAnsi="等线" w:eastAsia="等线" w:cs="等线"/>
          <w:b/>
          <w:bCs/>
          <w:sz w:val="40"/>
          <w:szCs w:val="48"/>
          <w:lang w:val="en-US" w:eastAsia="zh-CN"/>
        </w:rPr>
      </w:pPr>
      <w:r>
        <w:rPr>
          <w:rFonts w:hint="eastAsia" w:ascii="等线" w:hAnsi="等线" w:eastAsia="等线" w:cs="等线"/>
          <w:b/>
          <w:bCs/>
          <w:sz w:val="40"/>
          <w:szCs w:val="48"/>
          <w:lang w:val="en-US" w:eastAsia="zh-CN"/>
        </w:rPr>
        <w:t>用户协议</w:t>
      </w:r>
    </w:p>
    <w:p w14:paraId="54DADA19">
      <w:pPr>
        <w:jc w:val="both"/>
        <w:rPr>
          <w:rFonts w:hint="eastAsia" w:ascii="等线" w:hAnsi="等线" w:eastAsia="等线" w:cs="等线"/>
          <w:b w:val="0"/>
          <w:bCs w:val="0"/>
          <w:color w:val="FF0000"/>
          <w:sz w:val="24"/>
          <w:szCs w:val="32"/>
          <w:lang w:val="en-US" w:eastAsia="zh-CN"/>
        </w:rPr>
      </w:pPr>
      <w:r>
        <w:rPr>
          <w:rFonts w:hint="eastAsia" w:ascii="等线" w:hAnsi="等线" w:eastAsia="等线" w:cs="等线"/>
          <w:b w:val="0"/>
          <w:bCs w:val="0"/>
          <w:color w:val="FF0000"/>
          <w:sz w:val="24"/>
          <w:szCs w:val="32"/>
          <w:lang w:val="en-US" w:eastAsia="zh-CN"/>
        </w:rPr>
        <w:t>说明：</w:t>
      </w:r>
    </w:p>
    <w:p w14:paraId="5069A2A5">
      <w:pPr>
        <w:numPr>
          <w:ilvl w:val="0"/>
          <w:numId w:val="1"/>
        </w:numPr>
        <w:jc w:val="both"/>
        <w:rPr>
          <w:rFonts w:hint="default" w:ascii="等线" w:hAnsi="等线" w:eastAsia="等线" w:cs="等线"/>
          <w:b w:val="0"/>
          <w:bCs w:val="0"/>
          <w:color w:val="FF0000"/>
          <w:sz w:val="24"/>
          <w:szCs w:val="32"/>
          <w:lang w:val="en-US" w:eastAsia="zh-CN"/>
        </w:rPr>
      </w:pPr>
      <w:r>
        <w:rPr>
          <w:rFonts w:hint="eastAsia" w:ascii="等线" w:hAnsi="等线" w:eastAsia="等线" w:cs="等线"/>
          <w:b w:val="0"/>
          <w:bCs w:val="0"/>
          <w:color w:val="FF0000"/>
          <w:sz w:val="24"/>
          <w:szCs w:val="32"/>
          <w:lang w:val="en-US" w:eastAsia="zh-CN"/>
        </w:rPr>
        <w:t>本文档适用于【标准版】</w:t>
      </w:r>
    </w:p>
    <w:p w14:paraId="5B11849B">
      <w:pPr>
        <w:numPr>
          <w:ilvl w:val="0"/>
          <w:numId w:val="1"/>
        </w:numPr>
        <w:jc w:val="both"/>
        <w:rPr>
          <w:rFonts w:hint="default" w:ascii="等线" w:hAnsi="等线" w:eastAsia="等线" w:cs="等线"/>
          <w:b w:val="0"/>
          <w:bCs w:val="0"/>
          <w:color w:val="FF0000"/>
          <w:sz w:val="24"/>
          <w:szCs w:val="32"/>
          <w:lang w:val="en-US" w:eastAsia="zh-CN"/>
        </w:rPr>
      </w:pPr>
      <w:r>
        <w:rPr>
          <w:rFonts w:hint="eastAsia" w:ascii="等线" w:hAnsi="等线" w:eastAsia="等线" w:cs="等线"/>
          <w:b w:val="0"/>
          <w:bCs w:val="0"/>
          <w:color w:val="FF0000"/>
          <w:sz w:val="24"/>
          <w:szCs w:val="32"/>
          <w:lang w:val="en-US" w:eastAsia="zh-CN"/>
        </w:rPr>
        <w:t>将文档标注红色部分修改成自己的名称</w:t>
      </w:r>
    </w:p>
    <w:p w14:paraId="5D7DF489">
      <w:pPr>
        <w:numPr>
          <w:ilvl w:val="0"/>
          <w:numId w:val="1"/>
        </w:numPr>
        <w:jc w:val="both"/>
        <w:rPr>
          <w:rFonts w:hint="default" w:ascii="等线" w:hAnsi="等线" w:eastAsia="等线" w:cs="等线"/>
          <w:b w:val="0"/>
          <w:bCs w:val="0"/>
          <w:color w:val="FF0000"/>
          <w:sz w:val="24"/>
          <w:szCs w:val="32"/>
          <w:lang w:val="en-US" w:eastAsia="zh-CN"/>
        </w:rPr>
      </w:pPr>
      <w:r>
        <w:rPr>
          <w:rFonts w:hint="eastAsia" w:ascii="等线" w:hAnsi="等线" w:eastAsia="等线" w:cs="等线"/>
          <w:b w:val="0"/>
          <w:bCs w:val="0"/>
          <w:color w:val="FF0000"/>
          <w:sz w:val="24"/>
          <w:szCs w:val="32"/>
          <w:lang w:val="en-US" w:eastAsia="zh-CN"/>
        </w:rPr>
        <w:t>在标准版系统中，在菜单找到【设置】-【协议设置】-【用户协议】，将本文档粘贴后保存即可。</w:t>
      </w:r>
    </w:p>
    <w:p w14:paraId="25CE7555">
      <w:pPr>
        <w:numPr>
          <w:ilvl w:val="0"/>
          <w:numId w:val="1"/>
        </w:numPr>
        <w:jc w:val="both"/>
        <w:rPr>
          <w:rFonts w:hint="default" w:ascii="等线" w:hAnsi="等线" w:eastAsia="等线" w:cs="等线"/>
          <w:b w:val="0"/>
          <w:bCs w:val="0"/>
          <w:color w:val="FF0000"/>
          <w:sz w:val="24"/>
          <w:szCs w:val="32"/>
          <w:lang w:val="en-US" w:eastAsia="zh-CN"/>
        </w:rPr>
      </w:pPr>
      <w:r>
        <w:rPr>
          <w:rFonts w:hint="eastAsia" w:ascii="等线" w:hAnsi="等线" w:eastAsia="等线" w:cs="等线"/>
          <w:b w:val="0"/>
          <w:bCs w:val="0"/>
          <w:color w:val="FF0000"/>
          <w:sz w:val="24"/>
          <w:szCs w:val="32"/>
          <w:lang w:val="en-US" w:eastAsia="zh-CN"/>
        </w:rPr>
        <w:t>复制前，请将“===”线以上（包括标题）全部删除，只复制正文即可。</w:t>
      </w:r>
    </w:p>
    <w:p w14:paraId="0DC225B8">
      <w:pPr>
        <w:numPr>
          <w:numId w:val="0"/>
        </w:numPr>
        <w:jc w:val="both"/>
        <w:rPr>
          <w:rFonts w:hint="default" w:ascii="等线" w:hAnsi="等线" w:eastAsia="等线" w:cs="等线"/>
          <w:b w:val="0"/>
          <w:bCs w:val="0"/>
          <w:color w:val="FF0000"/>
          <w:sz w:val="24"/>
          <w:szCs w:val="32"/>
          <w:lang w:val="en-US" w:eastAsia="zh-CN"/>
        </w:rPr>
      </w:pPr>
      <w:r>
        <w:rPr>
          <w:rFonts w:hint="eastAsia" w:ascii="等线" w:hAnsi="等线" w:eastAsia="等线" w:cs="等线"/>
          <w:b w:val="0"/>
          <w:bCs w:val="0"/>
          <w:color w:val="FF0000"/>
          <w:sz w:val="24"/>
          <w:szCs w:val="32"/>
          <w:lang w:val="en-US" w:eastAsia="zh-CN"/>
        </w:rPr>
        <w:t>================================================</w:t>
      </w:r>
    </w:p>
    <w:p w14:paraId="61B6DFCB">
      <w:pPr>
        <w:rPr>
          <w:rFonts w:hint="eastAsia" w:ascii="等线" w:hAnsi="等线" w:eastAsia="等线" w:cs="等线"/>
          <w:sz w:val="24"/>
          <w:szCs w:val="32"/>
        </w:rPr>
      </w:pPr>
    </w:p>
    <w:p w14:paraId="342E2691">
      <w:pPr>
        <w:rPr>
          <w:rFonts w:hint="eastAsia" w:ascii="等线" w:hAnsi="等线" w:eastAsia="等线" w:cs="等线"/>
          <w:b/>
          <w:bCs/>
          <w:sz w:val="24"/>
          <w:szCs w:val="32"/>
        </w:rPr>
      </w:pPr>
      <w:r>
        <w:rPr>
          <w:rFonts w:hint="eastAsia" w:ascii="等线" w:hAnsi="等线" w:eastAsia="等线" w:cs="等线"/>
          <w:b/>
          <w:bCs/>
          <w:sz w:val="24"/>
          <w:szCs w:val="32"/>
        </w:rPr>
        <w:t>一、注册协议条款的确认和接受</w:t>
      </w:r>
    </w:p>
    <w:p w14:paraId="09B41013">
      <w:pPr>
        <w:rPr>
          <w:rFonts w:hint="eastAsia" w:ascii="等线" w:hAnsi="等线" w:eastAsia="等线" w:cs="等线"/>
          <w:sz w:val="24"/>
          <w:szCs w:val="32"/>
        </w:rPr>
      </w:pPr>
    </w:p>
    <w:p w14:paraId="7205DF9E">
      <w:pPr>
        <w:rPr>
          <w:rFonts w:hint="eastAsia" w:ascii="等线" w:hAnsi="等线" w:eastAsia="等线" w:cs="等线"/>
          <w:sz w:val="24"/>
          <w:szCs w:val="32"/>
        </w:rPr>
      </w:pPr>
      <w:r>
        <w:rPr>
          <w:rFonts w:hint="eastAsia" w:ascii="等线" w:hAnsi="等线" w:eastAsia="等线" w:cs="等线"/>
          <w:color w:val="FF0000"/>
          <w:sz w:val="24"/>
          <w:szCs w:val="32"/>
        </w:rPr>
        <w:t>EDCMAM</w:t>
      </w:r>
      <w:r>
        <w:rPr>
          <w:rFonts w:hint="eastAsia" w:ascii="等线" w:hAnsi="等线" w:eastAsia="等线" w:cs="等线"/>
          <w:sz w:val="24"/>
          <w:szCs w:val="32"/>
        </w:rPr>
        <w:t>网(以下亦称“本网站”)同意按照本协议的规定及其不定时发布的操作规则提供基于互联网和移动互联网的相关服务(以下称“网络服务”)。</w:t>
      </w:r>
    </w:p>
    <w:p w14:paraId="1D790059">
      <w:pPr>
        <w:rPr>
          <w:rFonts w:hint="eastAsia" w:ascii="等线" w:hAnsi="等线" w:eastAsia="等线" w:cs="等线"/>
          <w:sz w:val="24"/>
          <w:szCs w:val="32"/>
        </w:rPr>
      </w:pPr>
    </w:p>
    <w:p w14:paraId="2663C5EB">
      <w:pPr>
        <w:rPr>
          <w:rFonts w:hint="eastAsia" w:ascii="等线" w:hAnsi="等线" w:eastAsia="等线" w:cs="等线"/>
          <w:b/>
          <w:bCs/>
          <w:sz w:val="24"/>
          <w:szCs w:val="32"/>
        </w:rPr>
      </w:pPr>
      <w:r>
        <w:rPr>
          <w:rFonts w:hint="eastAsia" w:ascii="等线" w:hAnsi="等线" w:eastAsia="等线" w:cs="等线"/>
          <w:sz w:val="24"/>
          <w:szCs w:val="32"/>
        </w:rPr>
        <w:t xml:space="preserve">为获得网络服务, </w:t>
      </w:r>
      <w:r>
        <w:rPr>
          <w:rFonts w:hint="eastAsia" w:ascii="等线" w:hAnsi="等线" w:eastAsia="等线" w:cs="等线"/>
          <w:b/>
          <w:bCs/>
          <w:sz w:val="24"/>
          <w:szCs w:val="32"/>
        </w:rPr>
        <w:t>申请人应当认真阅读、充分理解本《协议》中各条款, 包括免除或者限制文都责任的免责条款及对用户的权利限制条款。审慎阅读并选择接受或不接受本《协议》(未成年人应在法定监护人陪同下阅读)。</w:t>
      </w:r>
    </w:p>
    <w:p w14:paraId="77114471">
      <w:pPr>
        <w:rPr>
          <w:rFonts w:hint="eastAsia" w:ascii="等线" w:hAnsi="等线" w:eastAsia="等线" w:cs="等线"/>
          <w:sz w:val="24"/>
          <w:szCs w:val="32"/>
        </w:rPr>
      </w:pPr>
    </w:p>
    <w:p w14:paraId="18EDCC41">
      <w:pPr>
        <w:rPr>
          <w:rFonts w:hint="eastAsia" w:ascii="等线" w:hAnsi="等线" w:eastAsia="等线" w:cs="等线"/>
          <w:b/>
          <w:bCs/>
          <w:sz w:val="24"/>
          <w:szCs w:val="32"/>
        </w:rPr>
      </w:pPr>
      <w:r>
        <w:rPr>
          <w:rFonts w:hint="eastAsia" w:ascii="等线" w:hAnsi="等线" w:eastAsia="等线" w:cs="等线"/>
          <w:b/>
          <w:bCs/>
          <w:sz w:val="24"/>
          <w:szCs w:val="32"/>
        </w:rPr>
        <w:t>同意接受本协议的全部条款的, 申请人应当按照页面上的提示完成全部的注册程序, 并在注册程序过程中点击“同意”按钮, 否则视为不接受本《协议》全部条款, 申请人应当终止并退出申请。</w:t>
      </w:r>
    </w:p>
    <w:p w14:paraId="24F6B96F">
      <w:pPr>
        <w:rPr>
          <w:rFonts w:hint="eastAsia" w:ascii="等线" w:hAnsi="等线" w:eastAsia="等线" w:cs="等线"/>
          <w:sz w:val="24"/>
          <w:szCs w:val="32"/>
        </w:rPr>
      </w:pPr>
    </w:p>
    <w:p w14:paraId="28FA98FC">
      <w:pPr>
        <w:rPr>
          <w:rFonts w:hint="eastAsia" w:ascii="等线" w:hAnsi="等线" w:eastAsia="等线" w:cs="等线"/>
          <w:b/>
          <w:bCs/>
          <w:sz w:val="24"/>
          <w:szCs w:val="32"/>
        </w:rPr>
      </w:pPr>
      <w:r>
        <w:rPr>
          <w:rFonts w:hint="eastAsia" w:ascii="等线" w:hAnsi="等线" w:eastAsia="等线" w:cs="等线"/>
          <w:b/>
          <w:bCs/>
          <w:sz w:val="24"/>
          <w:szCs w:val="32"/>
        </w:rPr>
        <w:t>本《协议》可由文都定期更新, 更新后的协议条款一旦公布即代替原来的协议条款, 恕不再另行通知, 用户可在文都查阅最新版协议条款。在文都修改《协议》条款后, 如果用户不接受修改后的条款, 请立即停止使用文都提供的网络服务, 继续使用的用户将被视为已接受了修改后的协议。</w:t>
      </w:r>
    </w:p>
    <w:p w14:paraId="1DE5A5C0">
      <w:pPr>
        <w:rPr>
          <w:rFonts w:hint="eastAsia" w:ascii="等线" w:hAnsi="等线" w:eastAsia="等线" w:cs="等线"/>
          <w:b/>
          <w:bCs/>
          <w:sz w:val="24"/>
          <w:szCs w:val="32"/>
        </w:rPr>
      </w:pPr>
    </w:p>
    <w:p w14:paraId="44FB1AD6">
      <w:pPr>
        <w:rPr>
          <w:rFonts w:hint="eastAsia" w:ascii="等线" w:hAnsi="等线" w:eastAsia="等线" w:cs="等线"/>
          <w:sz w:val="24"/>
          <w:szCs w:val="32"/>
        </w:rPr>
      </w:pPr>
      <w:r>
        <w:rPr>
          <w:rFonts w:hint="eastAsia" w:ascii="等线" w:hAnsi="等线" w:eastAsia="等线" w:cs="等线"/>
          <w:sz w:val="24"/>
          <w:szCs w:val="32"/>
        </w:rPr>
        <w:t>二、服务内容</w:t>
      </w:r>
    </w:p>
    <w:p w14:paraId="4D4AB658">
      <w:pPr>
        <w:rPr>
          <w:rFonts w:hint="eastAsia" w:ascii="等线" w:hAnsi="等线" w:eastAsia="等线" w:cs="等线"/>
          <w:sz w:val="24"/>
          <w:szCs w:val="32"/>
        </w:rPr>
      </w:pPr>
    </w:p>
    <w:p w14:paraId="5459CD74">
      <w:pPr>
        <w:rPr>
          <w:rFonts w:hint="eastAsia" w:ascii="等线" w:hAnsi="等线" w:eastAsia="等线" w:cs="等线"/>
          <w:sz w:val="24"/>
          <w:szCs w:val="32"/>
        </w:rPr>
      </w:pPr>
      <w:r>
        <w:rPr>
          <w:rFonts w:hint="eastAsia" w:ascii="等线" w:hAnsi="等线" w:eastAsia="等线" w:cs="等线"/>
          <w:sz w:val="24"/>
          <w:szCs w:val="32"/>
        </w:rPr>
        <w:t>1、网络服务的具体内容由文都根据实际情况提供, 包括学习资讯、学习工具、文都社群、文都问答、SIS在线测评、文都直播、文都网校、文都中小学、文都国际教育、文都考研集训营、泉题库及其旗下APP相关应用等服务。</w:t>
      </w:r>
    </w:p>
    <w:p w14:paraId="6B30C887">
      <w:pPr>
        <w:rPr>
          <w:rFonts w:hint="eastAsia" w:ascii="等线" w:hAnsi="等线" w:eastAsia="等线" w:cs="等线"/>
          <w:sz w:val="24"/>
          <w:szCs w:val="32"/>
        </w:rPr>
      </w:pPr>
    </w:p>
    <w:p w14:paraId="55C7FC56">
      <w:pPr>
        <w:rPr>
          <w:rFonts w:hint="eastAsia" w:ascii="等线" w:hAnsi="等线" w:eastAsia="等线" w:cs="等线"/>
          <w:sz w:val="24"/>
          <w:szCs w:val="32"/>
        </w:rPr>
      </w:pPr>
      <w:r>
        <w:rPr>
          <w:rFonts w:hint="eastAsia" w:ascii="等线" w:hAnsi="等线" w:eastAsia="等线" w:cs="等线"/>
          <w:sz w:val="24"/>
          <w:szCs w:val="32"/>
        </w:rPr>
        <w:t>2、提供的网络服务包括收费和免费。收费服务包括但不限于文都网、文都网校和APP的部分收费课程, 用户使用收费网络服务需要支付约定费用。对于收费服务, 文都会在用户使用之前给予用户明确的提示, 只有用户根据提示确认同意支付相关费用, 用户才能使用该等收费服务。如用户未支付相关费用, 则文都有权不向用户提供该等收费服务。</w:t>
      </w:r>
    </w:p>
    <w:p w14:paraId="70FC8BB3">
      <w:pPr>
        <w:rPr>
          <w:rFonts w:hint="eastAsia" w:ascii="等线" w:hAnsi="等线" w:eastAsia="等线" w:cs="等线"/>
          <w:sz w:val="24"/>
          <w:szCs w:val="32"/>
        </w:rPr>
      </w:pPr>
    </w:p>
    <w:p w14:paraId="0F811B88">
      <w:pPr>
        <w:rPr>
          <w:rFonts w:hint="eastAsia" w:ascii="等线" w:hAnsi="等线" w:eastAsia="等线" w:cs="等线"/>
          <w:sz w:val="24"/>
          <w:szCs w:val="32"/>
        </w:rPr>
      </w:pPr>
      <w:r>
        <w:rPr>
          <w:rFonts w:hint="eastAsia" w:ascii="等线" w:hAnsi="等线" w:eastAsia="等线" w:cs="等线"/>
          <w:sz w:val="24"/>
          <w:szCs w:val="32"/>
        </w:rPr>
        <w:t>3、用户理解, 文都仅提供文都明确承诺的网络服务, 除此之外与相关网络服务有关的设备(如个人电脑、手机、及其他与接入互联网或移动网有关的装置)及所需的费用(如为接入互联网而支付的电话费及上网费、为使用移动网络而支付的手机费)均应由用户自行负担。</w:t>
      </w:r>
    </w:p>
    <w:p w14:paraId="48730E95">
      <w:pPr>
        <w:rPr>
          <w:rFonts w:hint="eastAsia" w:ascii="等线" w:hAnsi="等线" w:eastAsia="等线" w:cs="等线"/>
          <w:sz w:val="24"/>
          <w:szCs w:val="32"/>
        </w:rPr>
      </w:pPr>
    </w:p>
    <w:p w14:paraId="2E3BCA49">
      <w:pPr>
        <w:rPr>
          <w:rFonts w:hint="eastAsia" w:ascii="等线" w:hAnsi="等线" w:eastAsia="等线" w:cs="等线"/>
          <w:sz w:val="24"/>
          <w:szCs w:val="32"/>
        </w:rPr>
      </w:pPr>
      <w:r>
        <w:rPr>
          <w:rFonts w:hint="eastAsia" w:ascii="等线" w:hAnsi="等线" w:eastAsia="等线" w:cs="等线"/>
          <w:sz w:val="24"/>
          <w:szCs w:val="32"/>
        </w:rPr>
        <w:t>4、用户理解，文都网/文都网校/文都直播平台提供并提请用户在购买课程前先完整试听。用户可按《文都网校退班政策说明》除特别说明外，包括但不限于PC端和移动端下载课件在内的所有服务均附期限，到期终止。用户应在截止日期前享受其购买的服务。</w:t>
      </w:r>
    </w:p>
    <w:p w14:paraId="54E7D08F">
      <w:pPr>
        <w:rPr>
          <w:rFonts w:hint="eastAsia" w:ascii="等线" w:hAnsi="等线" w:eastAsia="等线" w:cs="等线"/>
          <w:sz w:val="24"/>
          <w:szCs w:val="32"/>
        </w:rPr>
      </w:pPr>
      <w:r>
        <w:rPr>
          <w:rFonts w:hint="eastAsia" w:ascii="等线" w:hAnsi="等线" w:eastAsia="等线" w:cs="等线"/>
          <w:sz w:val="24"/>
          <w:szCs w:val="32"/>
        </w:rPr>
        <w:t>三、用户帐号</w:t>
      </w:r>
    </w:p>
    <w:p w14:paraId="596D306C">
      <w:pPr>
        <w:rPr>
          <w:rFonts w:hint="eastAsia" w:ascii="等线" w:hAnsi="等线" w:eastAsia="等线" w:cs="等线"/>
          <w:sz w:val="24"/>
          <w:szCs w:val="32"/>
        </w:rPr>
      </w:pPr>
    </w:p>
    <w:p w14:paraId="32CE7B59">
      <w:pPr>
        <w:rPr>
          <w:rFonts w:hint="eastAsia" w:ascii="等线" w:hAnsi="等线" w:eastAsia="等线" w:cs="等线"/>
          <w:sz w:val="24"/>
          <w:szCs w:val="32"/>
        </w:rPr>
      </w:pPr>
      <w:r>
        <w:rPr>
          <w:rFonts w:hint="eastAsia" w:ascii="等线" w:hAnsi="等线" w:eastAsia="等线" w:cs="等线"/>
          <w:sz w:val="24"/>
          <w:szCs w:val="32"/>
        </w:rPr>
        <w:t>1、经本网站注册系统完成注册程序并通过身份认证的用户即为正式用户。</w:t>
      </w:r>
    </w:p>
    <w:p w14:paraId="5C8ADD63">
      <w:pPr>
        <w:rPr>
          <w:rFonts w:hint="eastAsia" w:ascii="等线" w:hAnsi="等线" w:eastAsia="等线" w:cs="等线"/>
          <w:sz w:val="24"/>
          <w:szCs w:val="32"/>
        </w:rPr>
      </w:pPr>
    </w:p>
    <w:p w14:paraId="1C43675B">
      <w:pPr>
        <w:rPr>
          <w:rFonts w:hint="eastAsia" w:ascii="等线" w:hAnsi="等线" w:eastAsia="等线" w:cs="等线"/>
          <w:sz w:val="24"/>
          <w:szCs w:val="32"/>
        </w:rPr>
      </w:pPr>
      <w:r>
        <w:rPr>
          <w:rFonts w:hint="eastAsia" w:ascii="等线" w:hAnsi="等线" w:eastAsia="等线" w:cs="等线"/>
          <w:sz w:val="24"/>
          <w:szCs w:val="32"/>
        </w:rPr>
        <w:t>2、如发现用户帐号中含有不雅文字或不恰当名称的, 文都保留注销其用户帐号的权利。</w:t>
      </w:r>
    </w:p>
    <w:p w14:paraId="337B3000">
      <w:pPr>
        <w:rPr>
          <w:rFonts w:hint="eastAsia" w:ascii="等线" w:hAnsi="等线" w:eastAsia="等线" w:cs="等线"/>
          <w:sz w:val="24"/>
          <w:szCs w:val="32"/>
        </w:rPr>
      </w:pPr>
    </w:p>
    <w:p w14:paraId="74710899">
      <w:pPr>
        <w:rPr>
          <w:rFonts w:hint="eastAsia" w:ascii="等线" w:hAnsi="等线" w:eastAsia="等线" w:cs="等线"/>
          <w:sz w:val="24"/>
          <w:szCs w:val="32"/>
        </w:rPr>
      </w:pPr>
      <w:r>
        <w:rPr>
          <w:rFonts w:hint="eastAsia" w:ascii="等线" w:hAnsi="等线" w:eastAsia="等线" w:cs="等线"/>
          <w:sz w:val="24"/>
          <w:szCs w:val="32"/>
        </w:rPr>
        <w:t>3、用户帐号的所有权归文都, 用户完成申请注册手续后, 用户享有使用权。3个月未使用的用户账号, 文都保留收回的权利。</w:t>
      </w:r>
    </w:p>
    <w:p w14:paraId="07DE73C1">
      <w:pPr>
        <w:rPr>
          <w:rFonts w:hint="eastAsia" w:ascii="等线" w:hAnsi="等线" w:eastAsia="等线" w:cs="等线"/>
          <w:sz w:val="24"/>
          <w:szCs w:val="32"/>
        </w:rPr>
      </w:pPr>
    </w:p>
    <w:p w14:paraId="71534BE3">
      <w:pPr>
        <w:rPr>
          <w:rFonts w:hint="eastAsia" w:ascii="等线" w:hAnsi="等线" w:eastAsia="等线" w:cs="等线"/>
          <w:sz w:val="24"/>
          <w:szCs w:val="32"/>
        </w:rPr>
      </w:pPr>
      <w:r>
        <w:rPr>
          <w:rFonts w:hint="eastAsia" w:ascii="等线" w:hAnsi="等线" w:eastAsia="等线" w:cs="等线"/>
          <w:sz w:val="24"/>
          <w:szCs w:val="32"/>
        </w:rPr>
        <w:t>4、用户有义务保证密码和帐号的安全, 用户利用该帐号所进行的一切活动引起的任何损失或损害, 由用户自行承担全部责任, 文都不承担任何责任。如用户发现帐号遭到未授权的使用或发生其他任何安全问题, 应立即修改账号密码并妥善保管。因黑客行为或用户的保管疏忽导致帐号非法使用, 文都不承担任何责任。</w:t>
      </w:r>
    </w:p>
    <w:p w14:paraId="7AEADE43">
      <w:pPr>
        <w:rPr>
          <w:rFonts w:hint="eastAsia" w:ascii="等线" w:hAnsi="等线" w:eastAsia="等线" w:cs="等线"/>
          <w:sz w:val="24"/>
          <w:szCs w:val="32"/>
        </w:rPr>
      </w:pPr>
    </w:p>
    <w:p w14:paraId="3A62B170">
      <w:pPr>
        <w:rPr>
          <w:rFonts w:hint="eastAsia" w:ascii="等线" w:hAnsi="等线" w:eastAsia="等线" w:cs="等线"/>
          <w:sz w:val="24"/>
          <w:szCs w:val="32"/>
        </w:rPr>
      </w:pPr>
      <w:r>
        <w:rPr>
          <w:rFonts w:hint="eastAsia" w:ascii="等线" w:hAnsi="等线" w:eastAsia="等线" w:cs="等线"/>
          <w:sz w:val="24"/>
          <w:szCs w:val="32"/>
        </w:rPr>
        <w:t>5、用户帐号和密码仅由初始申请注册人使用，用户不得将自己用户账户或密码有偿或无偿以转让、出借、授权等方式提供给第三人操作和使用, 否则用户应当自行承担因违反此要求而遭致的任何损失。违反本项约定的，文都并保留收回账号的权利。若因违反本约定对他人造成损害的，用户应与实际使用人承担连带赔偿责任，同时文都保留追究用户违约责任的权利。</w:t>
      </w:r>
    </w:p>
    <w:p w14:paraId="14625133">
      <w:pPr>
        <w:rPr>
          <w:rFonts w:hint="eastAsia" w:ascii="等线" w:hAnsi="等线" w:eastAsia="等线" w:cs="等线"/>
          <w:sz w:val="24"/>
          <w:szCs w:val="32"/>
        </w:rPr>
      </w:pPr>
    </w:p>
    <w:p w14:paraId="0C436612">
      <w:pPr>
        <w:rPr>
          <w:rFonts w:hint="eastAsia" w:ascii="等线" w:hAnsi="等线" w:eastAsia="等线" w:cs="等线"/>
          <w:sz w:val="24"/>
          <w:szCs w:val="32"/>
        </w:rPr>
      </w:pPr>
      <w:r>
        <w:rPr>
          <w:rFonts w:hint="eastAsia" w:ascii="等线" w:hAnsi="等线" w:eastAsia="等线" w:cs="等线"/>
          <w:sz w:val="24"/>
          <w:szCs w:val="32"/>
        </w:rPr>
        <w:t>6、用户帐号在丢失、遗忘密码及因合用产生使用权归属纠纷后, 须遵照文都的申诉途径请求找回帐号。用户可以凭初始注册资料向文都申请找回帐号。文都的账户恢复机制仅负责识别申请用户所提资料与系统记录资料是否一致, 而无法识别申诉人是否系帐号的真正使用权人。对用户因被他人冒名申请而致的任何损失, 文都不承担任何责任, 用户知晓帐号及密码保管责任在于用户, 文都并不承诺帐号丢失或遗忘密码后用户一定能通过申诉找回帐号。用户应当谨慎填写初始手机号或注册邮箱作为确认接收争议帐号的指定邮箱。</w:t>
      </w:r>
    </w:p>
    <w:p w14:paraId="2AABF9A2">
      <w:pPr>
        <w:rPr>
          <w:rFonts w:hint="eastAsia" w:ascii="等线" w:hAnsi="等线" w:eastAsia="等线" w:cs="等线"/>
          <w:sz w:val="24"/>
          <w:szCs w:val="32"/>
        </w:rPr>
      </w:pPr>
    </w:p>
    <w:p w14:paraId="7E411697">
      <w:pPr>
        <w:rPr>
          <w:rFonts w:hint="eastAsia" w:ascii="等线" w:hAnsi="等线" w:eastAsia="等线" w:cs="等线"/>
          <w:sz w:val="24"/>
          <w:szCs w:val="32"/>
        </w:rPr>
      </w:pPr>
      <w:r>
        <w:rPr>
          <w:rFonts w:hint="eastAsia" w:ascii="等线" w:hAnsi="等线" w:eastAsia="等线" w:cs="等线"/>
          <w:sz w:val="24"/>
          <w:szCs w:val="32"/>
        </w:rPr>
        <w:t>7、文都建议用户应当使用本人名义为用户账户充值或行使付款行为。若用户存在使用第三人的名义进行充值或付款，或委托第三人代为充值或付款之行为的，则以上行为被视作本人的行为，若由于该第三人行为导致充值或付款行为失败或成功后又被撤销的，均被认为是用户本人真实意思的表示和用户本人实施的行为，由此所造成的一切法律后果均由用户自行承担。</w:t>
      </w:r>
    </w:p>
    <w:p w14:paraId="677DF162">
      <w:pPr>
        <w:rPr>
          <w:rFonts w:hint="eastAsia" w:ascii="等线" w:hAnsi="等线" w:eastAsia="等线" w:cs="等线"/>
          <w:sz w:val="24"/>
          <w:szCs w:val="32"/>
        </w:rPr>
      </w:pPr>
      <w:r>
        <w:rPr>
          <w:rFonts w:hint="eastAsia" w:ascii="等线" w:hAnsi="等线" w:eastAsia="等线" w:cs="等线"/>
          <w:sz w:val="24"/>
          <w:szCs w:val="32"/>
        </w:rPr>
        <w:t>四、使用规则</w:t>
      </w:r>
    </w:p>
    <w:p w14:paraId="1A1712DC">
      <w:pPr>
        <w:rPr>
          <w:rFonts w:hint="eastAsia" w:ascii="等线" w:hAnsi="等线" w:eastAsia="等线" w:cs="等线"/>
          <w:sz w:val="24"/>
          <w:szCs w:val="32"/>
        </w:rPr>
      </w:pPr>
    </w:p>
    <w:p w14:paraId="55550277">
      <w:pPr>
        <w:rPr>
          <w:rFonts w:hint="eastAsia" w:ascii="等线" w:hAnsi="等线" w:eastAsia="等线" w:cs="等线"/>
          <w:sz w:val="24"/>
          <w:szCs w:val="32"/>
        </w:rPr>
      </w:pPr>
      <w:r>
        <w:rPr>
          <w:rFonts w:hint="eastAsia" w:ascii="等线" w:hAnsi="等线" w:eastAsia="等线" w:cs="等线"/>
          <w:sz w:val="24"/>
          <w:szCs w:val="32"/>
        </w:rPr>
        <w:t>1、用户在使用文都网络服务过程中, 必须遵循国家的相关法律法规, 不得发布危害国家安全、色情、暴力、侵犯版权等任何合法权利等非法内容; 也不得利用文都平台发布含有虚假、有害、胁迫、侵害他人隐私、骚扰、侵害、中伤、粗俗、或其它道德上令人反感的内容。</w:t>
      </w:r>
    </w:p>
    <w:p w14:paraId="1A24F450">
      <w:pPr>
        <w:rPr>
          <w:rFonts w:hint="eastAsia" w:ascii="等线" w:hAnsi="等线" w:eastAsia="等线" w:cs="等线"/>
          <w:sz w:val="24"/>
          <w:szCs w:val="32"/>
        </w:rPr>
      </w:pPr>
    </w:p>
    <w:p w14:paraId="4270021A">
      <w:pPr>
        <w:rPr>
          <w:rFonts w:hint="eastAsia" w:ascii="等线" w:hAnsi="等线" w:eastAsia="等线" w:cs="等线"/>
          <w:sz w:val="24"/>
          <w:szCs w:val="32"/>
        </w:rPr>
      </w:pPr>
      <w:r>
        <w:rPr>
          <w:rFonts w:hint="eastAsia" w:ascii="等线" w:hAnsi="等线" w:eastAsia="等线" w:cs="等线"/>
          <w:sz w:val="24"/>
          <w:szCs w:val="32"/>
        </w:rPr>
        <w:t>2、本网站可依其合理判断, 对违反有关法律法规或本协议约定; 或侵犯、妨害、威胁任何人权利或安全的内容, 或者假冒他人的行为, 文都有权停止传输任何前述内容, 并有权依其自行判断对违反本条款的任何用户采取适当的法律行动, 包括但不限于, 删除具有违法性、侵权性、不当性等内容, 阻止其使用文都全部或部分网络服务, 并且依据法律法规保存有关信息并向有关部门报告等。</w:t>
      </w:r>
    </w:p>
    <w:p w14:paraId="4BDF68AC">
      <w:pPr>
        <w:rPr>
          <w:rFonts w:hint="eastAsia" w:ascii="等线" w:hAnsi="等线" w:eastAsia="等线" w:cs="等线"/>
          <w:sz w:val="24"/>
          <w:szCs w:val="32"/>
        </w:rPr>
      </w:pPr>
    </w:p>
    <w:p w14:paraId="08A74EA1">
      <w:pPr>
        <w:rPr>
          <w:rFonts w:hint="eastAsia" w:ascii="等线" w:hAnsi="等线" w:eastAsia="等线" w:cs="等线"/>
          <w:sz w:val="24"/>
          <w:szCs w:val="32"/>
        </w:rPr>
      </w:pPr>
      <w:r>
        <w:rPr>
          <w:rFonts w:hint="eastAsia" w:ascii="等线" w:hAnsi="等线" w:eastAsia="等线" w:cs="等线"/>
          <w:sz w:val="24"/>
          <w:szCs w:val="32"/>
        </w:rPr>
        <w:t>3、对于经由本网络服务而传送的内容, 文都不保证前述内容的正确性、完整性或品质。用户在接受本服务时, 有可能会接触到令人不快、不适当或令人厌恶的内容。在任何情况下, 文都均不对任何内容负责, 包括但不限于任何内容发生任何错误或纰漏以及衍生的任何损失或损害。文都有权(但无义务)自行拒绝或删除经由文都网络服务提供的任何内容。用户使用上述内容, 应自行承担风险。</w:t>
      </w:r>
    </w:p>
    <w:p w14:paraId="744A809E">
      <w:pPr>
        <w:rPr>
          <w:rFonts w:hint="eastAsia" w:ascii="等线" w:hAnsi="等线" w:eastAsia="等线" w:cs="等线"/>
          <w:sz w:val="24"/>
          <w:szCs w:val="32"/>
        </w:rPr>
      </w:pPr>
    </w:p>
    <w:p w14:paraId="7972599D">
      <w:pPr>
        <w:rPr>
          <w:rFonts w:hint="eastAsia" w:ascii="等线" w:hAnsi="等线" w:eastAsia="等线" w:cs="等线"/>
          <w:sz w:val="24"/>
          <w:szCs w:val="32"/>
        </w:rPr>
      </w:pPr>
      <w:r>
        <w:rPr>
          <w:rFonts w:hint="eastAsia" w:ascii="等线" w:hAnsi="等线" w:eastAsia="等线" w:cs="等线"/>
          <w:sz w:val="24"/>
          <w:szCs w:val="32"/>
        </w:rPr>
        <w:t>4、对于用户通过本网络服务(包括但不限于文都网、文都社群、文都中小学、文都国际教育、文都网校、泉题库、SIS在线测评及对应APP、相关应用等服务)上传到文都上可公开获取区域的任何内容, 用户同意文都在全世界范围内具有免费的、永久性的、不可撤销的、非独 家的和完全再许可的权利和许可, 以使用、复制、修改、改编、出版、翻译、据以创作衍生作品、传播、表演和展示此等内容(整体或部分), 和/或将此等内容编入当前已知的或以后开发的其他任何形式的作品、媒体或技术中。</w:t>
      </w:r>
    </w:p>
    <w:p w14:paraId="0C08C7A3">
      <w:pPr>
        <w:rPr>
          <w:rFonts w:hint="eastAsia" w:ascii="等线" w:hAnsi="等线" w:eastAsia="等线" w:cs="等线"/>
          <w:sz w:val="24"/>
          <w:szCs w:val="32"/>
        </w:rPr>
      </w:pPr>
    </w:p>
    <w:p w14:paraId="6DA24261">
      <w:pPr>
        <w:rPr>
          <w:rFonts w:hint="eastAsia" w:ascii="等线" w:hAnsi="等线" w:eastAsia="等线" w:cs="等线"/>
          <w:sz w:val="24"/>
          <w:szCs w:val="32"/>
        </w:rPr>
      </w:pPr>
      <w:r>
        <w:rPr>
          <w:rFonts w:hint="eastAsia" w:ascii="等线" w:hAnsi="等线" w:eastAsia="等线" w:cs="等线"/>
          <w:sz w:val="24"/>
          <w:szCs w:val="32"/>
        </w:rPr>
        <w:t>5、用户通过文都网络服务所发布的任何内容并不反映文都的观点或政策, 文都对此不承担任何责任。用户须对上述内容的真实性、合法性、无害性、有效性等全权负责, 与用户所发布信息相关的任何法律责任由用户自行承担, 与文都无关。</w:t>
      </w:r>
    </w:p>
    <w:p w14:paraId="0281746E">
      <w:pPr>
        <w:rPr>
          <w:rFonts w:hint="eastAsia" w:ascii="等线" w:hAnsi="等线" w:eastAsia="等线" w:cs="等线"/>
          <w:sz w:val="24"/>
          <w:szCs w:val="32"/>
        </w:rPr>
      </w:pPr>
      <w:r>
        <w:rPr>
          <w:rFonts w:hint="eastAsia" w:ascii="等线" w:hAnsi="等线" w:eastAsia="等线" w:cs="等线"/>
          <w:sz w:val="24"/>
          <w:szCs w:val="32"/>
        </w:rPr>
        <w:t>五、版权声明</w:t>
      </w:r>
    </w:p>
    <w:p w14:paraId="0B758675">
      <w:pPr>
        <w:rPr>
          <w:rFonts w:hint="eastAsia" w:ascii="等线" w:hAnsi="等线" w:eastAsia="等线" w:cs="等线"/>
          <w:sz w:val="24"/>
          <w:szCs w:val="32"/>
        </w:rPr>
      </w:pPr>
    </w:p>
    <w:p w14:paraId="7AC53C8F">
      <w:pPr>
        <w:rPr>
          <w:rFonts w:hint="eastAsia" w:ascii="等线" w:hAnsi="等线" w:eastAsia="等线" w:cs="等线"/>
          <w:sz w:val="24"/>
          <w:szCs w:val="32"/>
        </w:rPr>
      </w:pPr>
      <w:r>
        <w:rPr>
          <w:rFonts w:hint="eastAsia" w:ascii="等线" w:hAnsi="等线" w:eastAsia="等线" w:cs="等线"/>
          <w:sz w:val="24"/>
          <w:szCs w:val="32"/>
        </w:rPr>
        <w:t>本网站提供的网络服务中包含的任何文本、图片、图形、音频和/或视频资料均受版权、商标和/或其它财产所有权法律的保护, 未经相关权利人同意, 上述资料均不得在任何媒体直接或间接发布、播放、出于播放或发布目的而改写或再发行, 或者被用于其他任何商业目的。所有以上资料或资料的任何部分仅可作为私人和非商业用途保存。文都不就由上述资料产生或在传送或递交全部或部分上述资料过程中产生的延误、不准确、错误和遗漏或从中产生或由此产生的任何损害赔偿, 以任何形式, 向用户或任何第三方负责。</w:t>
      </w:r>
    </w:p>
    <w:p w14:paraId="25B93ED4">
      <w:pPr>
        <w:rPr>
          <w:rFonts w:hint="eastAsia" w:ascii="等线" w:hAnsi="等线" w:eastAsia="等线" w:cs="等线"/>
          <w:sz w:val="24"/>
          <w:szCs w:val="32"/>
        </w:rPr>
      </w:pPr>
      <w:r>
        <w:rPr>
          <w:rFonts w:hint="eastAsia" w:ascii="等线" w:hAnsi="等线" w:eastAsia="等线" w:cs="等线"/>
          <w:sz w:val="24"/>
          <w:szCs w:val="32"/>
        </w:rPr>
        <w:t>六、隐私保护</w:t>
      </w:r>
    </w:p>
    <w:p w14:paraId="4440B10A">
      <w:pPr>
        <w:rPr>
          <w:rFonts w:hint="eastAsia" w:ascii="等线" w:hAnsi="等线" w:eastAsia="等线" w:cs="等线"/>
          <w:sz w:val="24"/>
          <w:szCs w:val="32"/>
        </w:rPr>
      </w:pPr>
    </w:p>
    <w:p w14:paraId="64A54C71">
      <w:pPr>
        <w:rPr>
          <w:rFonts w:hint="eastAsia" w:ascii="等线" w:hAnsi="等线" w:eastAsia="等线" w:cs="等线"/>
          <w:sz w:val="24"/>
          <w:szCs w:val="32"/>
        </w:rPr>
      </w:pPr>
      <w:r>
        <w:rPr>
          <w:rFonts w:hint="eastAsia" w:ascii="等线" w:hAnsi="等线" w:eastAsia="等线" w:cs="等线"/>
          <w:sz w:val="24"/>
          <w:szCs w:val="32"/>
        </w:rPr>
        <w:t>1、保护用户隐私是文都的一项基本政策, 本网站保证不对外公开或向第三方提供用户的注册资料及用户在使用网络服务时存储在文都内的非公开内容, 但下列情况除外:</w:t>
      </w:r>
    </w:p>
    <w:p w14:paraId="1315B3C8">
      <w:pPr>
        <w:rPr>
          <w:rFonts w:hint="eastAsia" w:ascii="等线" w:hAnsi="等线" w:eastAsia="等线" w:cs="等线"/>
          <w:sz w:val="24"/>
          <w:szCs w:val="32"/>
        </w:rPr>
      </w:pPr>
    </w:p>
    <w:p w14:paraId="21B66850">
      <w:pPr>
        <w:rPr>
          <w:rFonts w:hint="eastAsia" w:ascii="等线" w:hAnsi="等线" w:eastAsia="等线" w:cs="等线"/>
          <w:sz w:val="24"/>
          <w:szCs w:val="32"/>
        </w:rPr>
      </w:pPr>
      <w:r>
        <w:rPr>
          <w:rFonts w:hint="eastAsia" w:ascii="等线" w:hAnsi="等线" w:eastAsia="等线" w:cs="等线"/>
          <w:sz w:val="24"/>
          <w:szCs w:val="32"/>
        </w:rPr>
        <w:t>（1）事先获得用户的书面明确授权;</w:t>
      </w:r>
    </w:p>
    <w:p w14:paraId="1529AC8C">
      <w:pPr>
        <w:rPr>
          <w:rFonts w:hint="eastAsia" w:ascii="等线" w:hAnsi="等线" w:eastAsia="等线" w:cs="等线"/>
          <w:sz w:val="24"/>
          <w:szCs w:val="32"/>
        </w:rPr>
      </w:pPr>
    </w:p>
    <w:p w14:paraId="0F2FB06F">
      <w:pPr>
        <w:rPr>
          <w:rFonts w:hint="eastAsia" w:ascii="等线" w:hAnsi="等线" w:eastAsia="等线" w:cs="等线"/>
          <w:sz w:val="24"/>
          <w:szCs w:val="32"/>
        </w:rPr>
      </w:pPr>
      <w:r>
        <w:rPr>
          <w:rFonts w:hint="eastAsia" w:ascii="等线" w:hAnsi="等线" w:eastAsia="等线" w:cs="等线"/>
          <w:sz w:val="24"/>
          <w:szCs w:val="32"/>
        </w:rPr>
        <w:t>（2）根据有关的法律法规要求;</w:t>
      </w:r>
    </w:p>
    <w:p w14:paraId="76580F68">
      <w:pPr>
        <w:rPr>
          <w:rFonts w:hint="eastAsia" w:ascii="等线" w:hAnsi="等线" w:eastAsia="等线" w:cs="等线"/>
          <w:sz w:val="24"/>
          <w:szCs w:val="32"/>
        </w:rPr>
      </w:pPr>
    </w:p>
    <w:p w14:paraId="0A8693EE">
      <w:pPr>
        <w:rPr>
          <w:rFonts w:hint="eastAsia" w:ascii="等线" w:hAnsi="等线" w:eastAsia="等线" w:cs="等线"/>
          <w:sz w:val="24"/>
          <w:szCs w:val="32"/>
        </w:rPr>
      </w:pPr>
      <w:r>
        <w:rPr>
          <w:rFonts w:hint="eastAsia" w:ascii="等线" w:hAnsi="等线" w:eastAsia="等线" w:cs="等线"/>
          <w:sz w:val="24"/>
          <w:szCs w:val="32"/>
        </w:rPr>
        <w:t>（3）按照相关政府主管部门的要求;</w:t>
      </w:r>
    </w:p>
    <w:p w14:paraId="44301581">
      <w:pPr>
        <w:rPr>
          <w:rFonts w:hint="eastAsia" w:ascii="等线" w:hAnsi="等线" w:eastAsia="等线" w:cs="等线"/>
          <w:sz w:val="24"/>
          <w:szCs w:val="32"/>
        </w:rPr>
      </w:pPr>
    </w:p>
    <w:p w14:paraId="051CA475">
      <w:pPr>
        <w:rPr>
          <w:rFonts w:hint="eastAsia" w:ascii="等线" w:hAnsi="等线" w:eastAsia="等线" w:cs="等线"/>
          <w:sz w:val="24"/>
          <w:szCs w:val="32"/>
        </w:rPr>
      </w:pPr>
      <w:r>
        <w:rPr>
          <w:rFonts w:hint="eastAsia" w:ascii="等线" w:hAnsi="等线" w:eastAsia="等线" w:cs="等线"/>
          <w:sz w:val="24"/>
          <w:szCs w:val="32"/>
        </w:rPr>
        <w:t>（4）为维护社会公众的利益;</w:t>
      </w:r>
    </w:p>
    <w:p w14:paraId="5C5EC619">
      <w:pPr>
        <w:rPr>
          <w:rFonts w:hint="eastAsia" w:ascii="等线" w:hAnsi="等线" w:eastAsia="等线" w:cs="等线"/>
          <w:sz w:val="24"/>
          <w:szCs w:val="32"/>
        </w:rPr>
      </w:pPr>
    </w:p>
    <w:p w14:paraId="5A4E8F7A">
      <w:pPr>
        <w:rPr>
          <w:rFonts w:hint="eastAsia" w:ascii="等线" w:hAnsi="等线" w:eastAsia="等线" w:cs="等线"/>
          <w:sz w:val="24"/>
          <w:szCs w:val="32"/>
        </w:rPr>
      </w:pPr>
      <w:r>
        <w:rPr>
          <w:rFonts w:hint="eastAsia" w:ascii="等线" w:hAnsi="等线" w:eastAsia="等线" w:cs="等线"/>
          <w:sz w:val="24"/>
          <w:szCs w:val="32"/>
        </w:rPr>
        <w:t>（5）为维护本网站的合法权益;</w:t>
      </w:r>
    </w:p>
    <w:p w14:paraId="0E7644BE">
      <w:pPr>
        <w:rPr>
          <w:rFonts w:hint="eastAsia" w:ascii="等线" w:hAnsi="等线" w:eastAsia="等线" w:cs="等线"/>
          <w:sz w:val="24"/>
          <w:szCs w:val="32"/>
        </w:rPr>
      </w:pPr>
    </w:p>
    <w:p w14:paraId="542A2C5F">
      <w:pPr>
        <w:rPr>
          <w:rFonts w:hint="eastAsia" w:ascii="等线" w:hAnsi="等线" w:eastAsia="等线" w:cs="等线"/>
          <w:sz w:val="24"/>
          <w:szCs w:val="32"/>
        </w:rPr>
      </w:pPr>
      <w:r>
        <w:rPr>
          <w:rFonts w:hint="eastAsia" w:ascii="等线" w:hAnsi="等线" w:eastAsia="等线" w:cs="等线"/>
          <w:sz w:val="24"/>
          <w:szCs w:val="32"/>
        </w:rPr>
        <w:t>2、为了更好地为用户提供全面服务，用户同意文都可将用户注册资料及使用信息提供文都关联公司使用。文都保证前述关联公司同等级地严格遵循本协议第六条第1款之隐私保护责任。</w:t>
      </w:r>
    </w:p>
    <w:p w14:paraId="05E468A4">
      <w:pPr>
        <w:rPr>
          <w:rFonts w:hint="eastAsia" w:ascii="等线" w:hAnsi="等线" w:eastAsia="等线" w:cs="等线"/>
          <w:sz w:val="24"/>
          <w:szCs w:val="32"/>
        </w:rPr>
      </w:pPr>
    </w:p>
    <w:p w14:paraId="5C7C6049">
      <w:pPr>
        <w:rPr>
          <w:rFonts w:hint="eastAsia" w:ascii="等线" w:hAnsi="等线" w:eastAsia="等线" w:cs="等线"/>
          <w:sz w:val="24"/>
          <w:szCs w:val="32"/>
        </w:rPr>
      </w:pPr>
      <w:r>
        <w:rPr>
          <w:rFonts w:hint="eastAsia" w:ascii="等线" w:hAnsi="等线" w:eastAsia="等线" w:cs="等线"/>
          <w:sz w:val="24"/>
          <w:szCs w:val="32"/>
        </w:rPr>
        <w:t>3、用户同意：文都或文都运营商的关联公司在必要时有权根据用户注册时或接受服务时所提供的联系信息（包括但不限于电子邮件地址、联系电话、联系地址、即时聊天工具账号等），通过电子邮件、电话、短信、邮寄、即时聊天、弹出页面等方式向用户发送如下信息：</w:t>
      </w:r>
    </w:p>
    <w:p w14:paraId="5E3D0F2A">
      <w:pPr>
        <w:rPr>
          <w:rFonts w:hint="eastAsia" w:ascii="等线" w:hAnsi="等线" w:eastAsia="等线" w:cs="等线"/>
          <w:sz w:val="24"/>
          <w:szCs w:val="32"/>
        </w:rPr>
      </w:pPr>
    </w:p>
    <w:p w14:paraId="044CC5A1">
      <w:pPr>
        <w:rPr>
          <w:rFonts w:hint="eastAsia" w:ascii="等线" w:hAnsi="等线" w:eastAsia="等线" w:cs="等线"/>
          <w:sz w:val="24"/>
          <w:szCs w:val="32"/>
        </w:rPr>
      </w:pPr>
      <w:r>
        <w:rPr>
          <w:rFonts w:hint="eastAsia" w:ascii="等线" w:hAnsi="等线" w:eastAsia="等线" w:cs="等线"/>
          <w:sz w:val="24"/>
          <w:szCs w:val="32"/>
        </w:rPr>
        <w:t>（1）各类重要通知信息，可能包括但不限于订单、交易单、修改密码提示等重要信息。此类信息可能对用户的权利义务产生重大的有利或不利影响，用户务必及时关注。</w:t>
      </w:r>
    </w:p>
    <w:p w14:paraId="011B7CC4">
      <w:pPr>
        <w:rPr>
          <w:rFonts w:hint="eastAsia" w:ascii="等线" w:hAnsi="等线" w:eastAsia="等线" w:cs="等线"/>
          <w:sz w:val="24"/>
          <w:szCs w:val="32"/>
        </w:rPr>
      </w:pPr>
      <w:bookmarkStart w:id="0" w:name="_GoBack"/>
      <w:bookmarkEnd w:id="0"/>
    </w:p>
    <w:p w14:paraId="6C4260E9">
      <w:pPr>
        <w:rPr>
          <w:rFonts w:hint="eastAsia" w:ascii="等线" w:hAnsi="等线" w:eastAsia="等线" w:cs="等线"/>
          <w:sz w:val="24"/>
          <w:szCs w:val="32"/>
        </w:rPr>
      </w:pPr>
      <w:r>
        <w:rPr>
          <w:rFonts w:hint="eastAsia" w:ascii="等线" w:hAnsi="等线" w:eastAsia="等线" w:cs="等线"/>
          <w:sz w:val="24"/>
          <w:szCs w:val="32"/>
        </w:rPr>
        <w:t>（2）商品和服务广告、促销优惠等商业性信息。若用户不愿意接收此类信息，则可通过告知（口头或书面）的方式通知文都或文都运营商的关联公司取消发送，亦可通过文都或文都运营商关联公司所提供的相应退订功能（若有）进行退订。</w:t>
      </w:r>
    </w:p>
    <w:p w14:paraId="79F2C699">
      <w:pPr>
        <w:rPr>
          <w:rFonts w:hint="eastAsia" w:ascii="等线" w:hAnsi="等线" w:eastAsia="等线" w:cs="等线"/>
          <w:sz w:val="24"/>
          <w:szCs w:val="32"/>
        </w:rPr>
      </w:pPr>
      <w:r>
        <w:rPr>
          <w:rFonts w:hint="eastAsia" w:ascii="等线" w:hAnsi="等线" w:eastAsia="等线" w:cs="等线"/>
          <w:sz w:val="24"/>
          <w:szCs w:val="32"/>
        </w:rPr>
        <w:t>七、协议的用途、更新和效力</w:t>
      </w:r>
    </w:p>
    <w:p w14:paraId="2B1FA3E9">
      <w:pPr>
        <w:rPr>
          <w:rFonts w:hint="eastAsia" w:ascii="等线" w:hAnsi="等线" w:eastAsia="等线" w:cs="等线"/>
          <w:sz w:val="24"/>
          <w:szCs w:val="32"/>
        </w:rPr>
      </w:pPr>
    </w:p>
    <w:p w14:paraId="15B32D35">
      <w:pPr>
        <w:rPr>
          <w:rFonts w:hint="eastAsia" w:ascii="等线" w:hAnsi="等线" w:eastAsia="等线" w:cs="等线"/>
          <w:sz w:val="24"/>
          <w:szCs w:val="32"/>
        </w:rPr>
      </w:pPr>
      <w:r>
        <w:rPr>
          <w:rFonts w:hint="eastAsia" w:ascii="等线" w:hAnsi="等线" w:eastAsia="等线" w:cs="等线"/>
          <w:sz w:val="24"/>
          <w:szCs w:val="32"/>
        </w:rPr>
        <w:t>1、本协议之服务条款用以规范用户使用文都提供的服务,本协议与文都社区行为准则构成完整的协议。</w:t>
      </w:r>
    </w:p>
    <w:p w14:paraId="492D4A94">
      <w:pPr>
        <w:rPr>
          <w:rFonts w:hint="eastAsia" w:ascii="等线" w:hAnsi="等线" w:eastAsia="等线" w:cs="等线"/>
          <w:sz w:val="24"/>
          <w:szCs w:val="32"/>
        </w:rPr>
      </w:pPr>
    </w:p>
    <w:p w14:paraId="5264E5DB">
      <w:pPr>
        <w:rPr>
          <w:rFonts w:hint="eastAsia" w:ascii="等线" w:hAnsi="等线" w:eastAsia="等线" w:cs="等线"/>
          <w:sz w:val="24"/>
          <w:szCs w:val="32"/>
        </w:rPr>
      </w:pPr>
      <w:r>
        <w:rPr>
          <w:rFonts w:hint="eastAsia" w:ascii="等线" w:hAnsi="等线" w:eastAsia="等线" w:cs="等线"/>
          <w:sz w:val="24"/>
          <w:szCs w:val="32"/>
        </w:rPr>
        <w:t>2、鉴于国家法律法规不时变化及文都运营之需要，文都有权对本协议条款不时地进行修改，修改后的协议一旦被公布于文都上即告生效，并替代原来的协议。 用户有义务不时关注并阅读最新版的协议及网站公告。如用户不同意更新后的协议，则应立即停止接受文都依据本协议提供的服务；若用户继续使用文都提供的服务的，即视为同意更新后的协议。 如果本协议中任何一条被视为废止、无效或因任何理由不可执行，该条应视为可分的且并不影响任何其余条款的有效性和可执行性。</w:t>
      </w:r>
    </w:p>
    <w:p w14:paraId="1DAA15EE">
      <w:pPr>
        <w:rPr>
          <w:rFonts w:hint="eastAsia" w:ascii="等线" w:hAnsi="等线" w:eastAsia="等线" w:cs="等线"/>
          <w:sz w:val="24"/>
          <w:szCs w:val="32"/>
        </w:rPr>
      </w:pPr>
      <w:r>
        <w:rPr>
          <w:rFonts w:hint="eastAsia" w:ascii="等线" w:hAnsi="等线" w:eastAsia="等线" w:cs="等线"/>
          <w:sz w:val="24"/>
          <w:szCs w:val="32"/>
        </w:rPr>
        <w:t>八、联系方式</w:t>
      </w:r>
    </w:p>
    <w:p w14:paraId="2F0FAAA8">
      <w:pPr>
        <w:rPr>
          <w:rFonts w:hint="eastAsia" w:ascii="等线" w:hAnsi="等线" w:eastAsia="等线" w:cs="等线"/>
          <w:sz w:val="24"/>
          <w:szCs w:val="32"/>
        </w:rPr>
      </w:pPr>
    </w:p>
    <w:p w14:paraId="7DA7E73D">
      <w:pPr>
        <w:rPr>
          <w:rFonts w:hint="eastAsia" w:ascii="等线" w:hAnsi="等线" w:eastAsia="等线" w:cs="等线"/>
          <w:sz w:val="24"/>
          <w:szCs w:val="32"/>
        </w:rPr>
      </w:pPr>
      <w:r>
        <w:rPr>
          <w:rFonts w:hint="eastAsia" w:ascii="等线" w:hAnsi="等线" w:eastAsia="等线" w:cs="等线"/>
          <w:sz w:val="24"/>
          <w:szCs w:val="32"/>
        </w:rPr>
        <w:t>当您有个人信息相关问题或其他的投诉、建议等，可以通过如下方式与文都联系，文都将尽快审核所涉及内容，并于15个工作日内对于您的问题、投诉、建议进行回复；</w:t>
      </w:r>
    </w:p>
    <w:p w14:paraId="48E803B4">
      <w:pPr>
        <w:rPr>
          <w:rFonts w:hint="eastAsia" w:ascii="等线" w:hAnsi="等线" w:eastAsia="等线" w:cs="等线"/>
          <w:sz w:val="24"/>
          <w:szCs w:val="32"/>
        </w:rPr>
      </w:pPr>
    </w:p>
    <w:p w14:paraId="5752E6EF">
      <w:pPr>
        <w:rPr>
          <w:rFonts w:hint="eastAsia" w:ascii="等线" w:hAnsi="等线" w:eastAsia="等线" w:cs="等线"/>
          <w:sz w:val="24"/>
          <w:szCs w:val="32"/>
        </w:rPr>
      </w:pPr>
    </w:p>
    <w:p w14:paraId="69256028">
      <w:pPr>
        <w:rPr>
          <w:rFonts w:hint="eastAsia" w:ascii="等线" w:hAnsi="等线" w:eastAsia="等线" w:cs="等线"/>
          <w:sz w:val="24"/>
          <w:szCs w:val="32"/>
        </w:rPr>
      </w:pPr>
    </w:p>
    <w:p w14:paraId="4C3AB1B8">
      <w:pPr>
        <w:rPr>
          <w:rFonts w:hint="eastAsia" w:ascii="等线" w:hAnsi="等线" w:eastAsia="等线" w:cs="等线"/>
          <w:sz w:val="24"/>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601481"/>
    <w:multiLevelType w:val="singleLevel"/>
    <w:tmpl w:val="4860148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155162"/>
    <w:rsid w:val="621551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7</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2025-05-20T10:08:00Z</dcterms:created>
  <dc:creator>WongAndy</dc:creator>
  <cp:lastModifiedBy>WongAndy</cp:lastModifiedBy>
  <dcterms:modified xsi:type="dcterms:W3CDTF">2025-05-20T10:16:18Z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F330E6D614B04606B73E3E2DE5D93F51_11</vt:lpwstr>
  </property>
  <property fmtid="{D5CDD505-2E9C-101B-9397-08002B2CF9AE}" pid="4" name="KSOTemplateDocerSaveRecord">
    <vt:lpwstr>eyJoZGlkIjoiYmFhMDcwNmQxZjZmM2M2ZWNkYzY1NjA5YTA5NDk2ZmYiLCJ1c2VySWQiOiI0NDY1NDI3In0=</vt:lpwstr>
  </property>
</Properties>
</file>